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7B" w:rsidRPr="00690CBF" w:rsidRDefault="00F8109B" w:rsidP="00690CBF">
      <w:pPr>
        <w:spacing w:after="0"/>
        <w:jc w:val="center"/>
        <w:rPr>
          <w:b/>
        </w:rPr>
      </w:pPr>
      <w:bookmarkStart w:id="0" w:name="_GoBack"/>
      <w:bookmarkEnd w:id="0"/>
      <w:r w:rsidRPr="00690CBF">
        <w:rPr>
          <w:b/>
        </w:rPr>
        <w:t>Памятка</w:t>
      </w:r>
    </w:p>
    <w:p w:rsidR="00F8109B" w:rsidRPr="00690CBF" w:rsidRDefault="00F8109B" w:rsidP="00F8109B">
      <w:pPr>
        <w:spacing w:after="0" w:line="240" w:lineRule="auto"/>
        <w:jc w:val="center"/>
      </w:pPr>
      <w:r w:rsidRPr="00690CBF">
        <w:t xml:space="preserve">по размещению в личном кабинете НКО отчетов и уставов </w:t>
      </w:r>
    </w:p>
    <w:p w:rsidR="00F8109B" w:rsidRPr="00690CBF" w:rsidRDefault="00F8109B" w:rsidP="00F8109B">
      <w:pPr>
        <w:spacing w:after="0" w:line="240" w:lineRule="auto"/>
        <w:jc w:val="center"/>
      </w:pPr>
      <w:r w:rsidRPr="00690CBF">
        <w:t>некоммерческих организаций</w:t>
      </w:r>
    </w:p>
    <w:p w:rsidR="000E1391" w:rsidRPr="00690CBF" w:rsidRDefault="000E1391" w:rsidP="00F8109B">
      <w:pPr>
        <w:spacing w:after="0" w:line="240" w:lineRule="auto"/>
        <w:jc w:val="center"/>
      </w:pPr>
    </w:p>
    <w:p w:rsidR="000E1391" w:rsidRPr="00690CBF" w:rsidRDefault="000E1391" w:rsidP="00060E25">
      <w:pPr>
        <w:spacing w:after="0" w:line="240" w:lineRule="auto"/>
        <w:ind w:firstLine="709"/>
        <w:jc w:val="both"/>
      </w:pPr>
      <w:r w:rsidRPr="00690CBF">
        <w:t xml:space="preserve">На официальных информационных ресурсах Минюста России </w:t>
      </w:r>
      <w:r w:rsidR="00677211" w:rsidRPr="00690CBF">
        <w:t>функционирует</w:t>
      </w:r>
      <w:r w:rsidR="00060E25" w:rsidRPr="00690CBF">
        <w:t xml:space="preserve"> </w:t>
      </w:r>
      <w:r w:rsidRPr="00690CBF">
        <w:t>Портал для некоммерческих организаций</w:t>
      </w:r>
      <w:r w:rsidR="00060E25" w:rsidRPr="00690CBF">
        <w:t xml:space="preserve"> (далее – Портал)</w:t>
      </w:r>
      <w:r w:rsidRPr="00690CBF">
        <w:t>.</w:t>
      </w:r>
      <w:r w:rsidR="00060E25" w:rsidRPr="00690CBF">
        <w:t xml:space="preserve"> На нем созданы личные кабинеты для всех зарегистрированных НКО, сведения о которых внесены в ведомственный реестр Минюста России.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Посредством созданных Личных кабинетов НКО у некоммерческих организаций появилась возможность подавать отчетность в Минюст России в электронном виде. С января 2025 года НКО смогут публиковать через личные кабинеты, действующие редакции своих уставов в рамках исполнения требований профильного законодательства. Кроме того, на Портале для НКО также предусмотрена возможность размещения информации о реализуемых ими мероприятиях, благотворительных программах и собираемых пожертвованиях.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Портал доступен для пользователей по ссылке: nco.minjust.gov.ru.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части сдачи форм отчетности.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Для регистрации в Личном кабинете на Портале НКО Минюста России необходимо соблюсти следующие требования.</w:t>
      </w:r>
    </w:p>
    <w:p w:rsidR="00060E25" w:rsidRPr="00690CBF" w:rsidRDefault="00060E25" w:rsidP="00060E25">
      <w:pPr>
        <w:spacing w:after="0" w:line="240" w:lineRule="auto"/>
        <w:ind w:firstLine="709"/>
        <w:jc w:val="both"/>
        <w:rPr>
          <w:b/>
        </w:rPr>
      </w:pPr>
      <w:r w:rsidRPr="00690CBF">
        <w:rPr>
          <w:b/>
        </w:rPr>
        <w:t>Организационные требования: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Наличие у сотрудника НКО учетной записи на Портале государственных услуг (ЕПГУ).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Учетная запись сотрудника должна быть привязана к НКО в личном кабинете ЕПГУ.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У НКО должна быть выпущена УКЭП (усиленная квалифицированная электронная подпись).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Создать личный кабинет организации на </w:t>
      </w:r>
      <w:proofErr w:type="spellStart"/>
      <w:r w:rsidRPr="00690CBF">
        <w:t>Госуслугах</w:t>
      </w:r>
      <w:proofErr w:type="spellEnd"/>
      <w:r w:rsidRPr="00690CBF">
        <w:t xml:space="preserve"> может только её руководитель при наличии: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подтверждённой учётной записи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усиленной квалифицированной электронной подписи (УКЭП)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Создать личный кабинет организации можно через браузер — на компьютере. В приложении «</w:t>
      </w:r>
      <w:proofErr w:type="spellStart"/>
      <w:r w:rsidRPr="00690CBF">
        <w:t>Госуслуги</w:t>
      </w:r>
      <w:proofErr w:type="spellEnd"/>
      <w:r w:rsidRPr="00690CBF">
        <w:t>» такой возможности нет</w:t>
      </w:r>
    </w:p>
    <w:p w:rsidR="00FE4ED4" w:rsidRPr="00690CBF" w:rsidRDefault="00FE4ED4" w:rsidP="00FE4ED4">
      <w:pPr>
        <w:spacing w:after="0" w:line="240" w:lineRule="auto"/>
        <w:ind w:firstLine="709"/>
        <w:jc w:val="both"/>
        <w:rPr>
          <w:u w:val="single"/>
        </w:rPr>
      </w:pPr>
      <w:r w:rsidRPr="00690CBF">
        <w:rPr>
          <w:u w:val="single"/>
        </w:rPr>
        <w:t>Алгоритм создания: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Войдите в личный кабинет. Нажмите на иконку учётной записи в правом верхнем углу, затем — «Все организации и роли»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Выберите: Создать</w:t>
      </w:r>
      <w:proofErr w:type="gramStart"/>
      <w:r w:rsidRPr="00690CBF">
        <w:t xml:space="preserve"> </w:t>
      </w:r>
      <w:r w:rsidRPr="00690CBF">
        <w:rPr>
          <w:rFonts w:ascii="Times New Roman" w:hAnsi="Times New Roman"/>
        </w:rPr>
        <w:t>→</w:t>
      </w:r>
      <w:r w:rsidRPr="00690CBF">
        <w:t xml:space="preserve"> </w:t>
      </w:r>
      <w:r w:rsidRPr="00690CBF">
        <w:rPr>
          <w:rFonts w:cs="PT Astra Serif"/>
        </w:rPr>
        <w:t>Д</w:t>
      </w:r>
      <w:proofErr w:type="gramEnd"/>
      <w:r w:rsidRPr="00690CBF">
        <w:rPr>
          <w:rFonts w:cs="PT Astra Serif"/>
        </w:rPr>
        <w:t>обавить</w:t>
      </w:r>
      <w:r w:rsidRPr="00690CBF">
        <w:t xml:space="preserve"> </w:t>
      </w:r>
      <w:r w:rsidRPr="00690CBF">
        <w:rPr>
          <w:rFonts w:ascii="Times New Roman" w:hAnsi="Times New Roman"/>
        </w:rPr>
        <w:t>→</w:t>
      </w:r>
      <w:r w:rsidRPr="00690CBF">
        <w:t xml:space="preserve"> </w:t>
      </w:r>
      <w:r w:rsidRPr="00690CBF">
        <w:rPr>
          <w:rFonts w:cs="PT Astra Serif"/>
        </w:rPr>
        <w:t>Юридическое</w:t>
      </w:r>
      <w:r w:rsidRPr="00690CBF">
        <w:t xml:space="preserve"> </w:t>
      </w:r>
      <w:r w:rsidRPr="00690CBF">
        <w:rPr>
          <w:rFonts w:cs="PT Astra Serif"/>
        </w:rPr>
        <w:t>лицо.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Вставьте </w:t>
      </w:r>
      <w:proofErr w:type="spellStart"/>
      <w:r w:rsidRPr="00690CBF">
        <w:t>токен</w:t>
      </w:r>
      <w:proofErr w:type="spellEnd"/>
      <w:r w:rsidRPr="00690CBF">
        <w:t xml:space="preserve"> с УКЭП в компьютер и нажмите «Продолжить». Дождитесь окончания проверки.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Проверьте данные организации и руководителя, нажмите «Продолжить».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lastRenderedPageBreak/>
        <w:t>Нажмите «Отправить» и дождитесь окончания проверки — она занимает от 15 минут до 5 календарных дней, сроки зависят от загруженности ФНС</w:t>
      </w:r>
      <w:r w:rsidR="00690CBF">
        <w:t xml:space="preserve"> России</w:t>
      </w:r>
      <w:r w:rsidRPr="00690CBF">
        <w:t>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Уведомление о результате проверки придёт на электронную почту, указанную в профиле гражданина. Личный кабинет организации появится в разделе «Учётные записи и роли». Также его можно выбрать при </w:t>
      </w:r>
      <w:proofErr w:type="gramStart"/>
      <w:r w:rsidRPr="00690CBF">
        <w:t>входе</w:t>
      </w:r>
      <w:proofErr w:type="gramEnd"/>
      <w:r w:rsidRPr="00690CBF">
        <w:t xml:space="preserve"> на портал.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На </w:t>
      </w:r>
      <w:proofErr w:type="spellStart"/>
      <w:r w:rsidRPr="00690CBF">
        <w:t>Госуслугах</w:t>
      </w:r>
      <w:proofErr w:type="spellEnd"/>
      <w:r w:rsidRPr="00690CBF">
        <w:t xml:space="preserve"> можно создать личные кабинеты для неограниченного количества организаций.</w:t>
      </w:r>
    </w:p>
    <w:p w:rsidR="00060E25" w:rsidRPr="00690CBF" w:rsidRDefault="00060E25" w:rsidP="00060E25">
      <w:pPr>
        <w:spacing w:after="0" w:line="240" w:lineRule="auto"/>
        <w:ind w:firstLine="709"/>
        <w:jc w:val="both"/>
        <w:rPr>
          <w:b/>
        </w:rPr>
      </w:pPr>
      <w:r w:rsidRPr="00690CBF">
        <w:rPr>
          <w:b/>
        </w:rPr>
        <w:t>Системные требования:</w:t>
      </w:r>
    </w:p>
    <w:p w:rsidR="00060E25" w:rsidRPr="00690CBF" w:rsidRDefault="00060E25" w:rsidP="00060E25">
      <w:pPr>
        <w:spacing w:after="0" w:line="240" w:lineRule="auto"/>
        <w:ind w:firstLine="709"/>
        <w:jc w:val="both"/>
      </w:pPr>
      <w:r w:rsidRPr="00690CBF">
        <w:t>Наличие АРМ с доступом к сети интернет не менее 10 Мбит/</w:t>
      </w:r>
      <w:proofErr w:type="gramStart"/>
      <w:r w:rsidRPr="00690CBF">
        <w:t>с</w:t>
      </w:r>
      <w:proofErr w:type="gramEnd"/>
      <w:r w:rsidRPr="00690CBF">
        <w:t xml:space="preserve"> (</w:t>
      </w:r>
      <w:proofErr w:type="gramStart"/>
      <w:r w:rsidRPr="00690CBF">
        <w:t>с</w:t>
      </w:r>
      <w:proofErr w:type="gramEnd"/>
      <w:r w:rsidRPr="00690CBF">
        <w:t xml:space="preserve"> мобильного устройства доступ в Личный кабинет не осуществляется).</w:t>
      </w:r>
    </w:p>
    <w:p w:rsidR="00060E25" w:rsidRPr="00690CBF" w:rsidRDefault="00FE4ED4" w:rsidP="00060E25">
      <w:pPr>
        <w:spacing w:after="0" w:line="240" w:lineRule="auto"/>
        <w:ind w:firstLine="709"/>
        <w:jc w:val="both"/>
      </w:pPr>
      <w:r w:rsidRPr="00690CBF">
        <w:t>Установленный б</w:t>
      </w:r>
      <w:r w:rsidR="00060E25" w:rsidRPr="00690CBF">
        <w:t xml:space="preserve">раузер (один из предложенных): </w:t>
      </w:r>
      <w:proofErr w:type="spellStart"/>
      <w:r w:rsidR="00060E25" w:rsidRPr="00690CBF">
        <w:t>Mozilla</w:t>
      </w:r>
      <w:proofErr w:type="spellEnd"/>
      <w:r w:rsidR="00060E25" w:rsidRPr="00690CBF">
        <w:t xml:space="preserve"> </w:t>
      </w:r>
      <w:proofErr w:type="spellStart"/>
      <w:r w:rsidR="00060E25" w:rsidRPr="00690CBF">
        <w:t>Firefox</w:t>
      </w:r>
      <w:proofErr w:type="spellEnd"/>
      <w:r w:rsidR="00060E25" w:rsidRPr="00690CBF">
        <w:t xml:space="preserve"> версии не ниже 90, </w:t>
      </w:r>
      <w:proofErr w:type="spellStart"/>
      <w:r w:rsidR="00060E25" w:rsidRPr="00690CBF">
        <w:t>Яндекс</w:t>
      </w:r>
      <w:proofErr w:type="gramStart"/>
      <w:r w:rsidR="00060E25" w:rsidRPr="00690CBF">
        <w:t>.Б</w:t>
      </w:r>
      <w:proofErr w:type="gramEnd"/>
      <w:r w:rsidR="00060E25" w:rsidRPr="00690CBF">
        <w:t>раузер</w:t>
      </w:r>
      <w:proofErr w:type="spellEnd"/>
      <w:r w:rsidR="00060E25" w:rsidRPr="00690CBF">
        <w:t xml:space="preserve">, </w:t>
      </w:r>
      <w:proofErr w:type="spellStart"/>
      <w:r w:rsidR="00060E25" w:rsidRPr="00690CBF">
        <w:t>Google</w:t>
      </w:r>
      <w:proofErr w:type="spellEnd"/>
      <w:r w:rsidR="00060E25" w:rsidRPr="00690CBF">
        <w:t xml:space="preserve"> </w:t>
      </w:r>
      <w:proofErr w:type="spellStart"/>
      <w:r w:rsidR="00060E25" w:rsidRPr="00690CBF">
        <w:t>Chrome</w:t>
      </w:r>
      <w:proofErr w:type="spellEnd"/>
      <w:r w:rsidRPr="00690CBF">
        <w:t>.</w:t>
      </w:r>
    </w:p>
    <w:p w:rsidR="00FE4ED4" w:rsidRPr="00690CBF" w:rsidRDefault="00FE4ED4" w:rsidP="00FE4ED4">
      <w:pPr>
        <w:spacing w:after="0" w:line="240" w:lineRule="auto"/>
        <w:ind w:firstLine="709"/>
        <w:jc w:val="both"/>
        <w:rPr>
          <w:b/>
        </w:rPr>
      </w:pPr>
      <w:r w:rsidRPr="00690CBF">
        <w:rPr>
          <w:b/>
        </w:rPr>
        <w:t>Вход в Личный кабинет НКО на портале НКО.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Необходимо нажать на кнопку «Войти» в верхнем правом углу любой страницы Портала НКО.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После нажатия на кнопку «Войти», будет осуществлен переход на страницу авторизации Портала </w:t>
      </w:r>
      <w:proofErr w:type="spellStart"/>
      <w:r w:rsidRPr="00690CBF">
        <w:t>Госуслуги</w:t>
      </w:r>
      <w:proofErr w:type="spellEnd"/>
      <w:r w:rsidRPr="00690CBF">
        <w:t xml:space="preserve"> (ЕПГУ).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Для авторизации на Портале </w:t>
      </w:r>
      <w:proofErr w:type="spellStart"/>
      <w:r w:rsidRPr="00690CBF">
        <w:t>Госуслуг</w:t>
      </w:r>
      <w:proofErr w:type="spellEnd"/>
      <w:r w:rsidRPr="00690CBF">
        <w:t xml:space="preserve"> необходимо использовать один из предложенных вариантов авторизации, а именно: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СНИЛС;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Адрес электронной почты;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Номер телефона.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Введите пароль от Вашей учетной записи Портала </w:t>
      </w:r>
      <w:proofErr w:type="spellStart"/>
      <w:r w:rsidRPr="00690CBF">
        <w:t>Госуслуг</w:t>
      </w:r>
      <w:proofErr w:type="spellEnd"/>
      <w:r w:rsidRPr="00690CBF">
        <w:t>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Если для учетной записи </w:t>
      </w:r>
      <w:proofErr w:type="spellStart"/>
      <w:r w:rsidRPr="00690CBF">
        <w:t>Госуслуг</w:t>
      </w:r>
      <w:proofErr w:type="spellEnd"/>
      <w:r w:rsidRPr="00690CBF">
        <w:t xml:space="preserve"> включена двухфакторная авторизация, будет предложено ввести код подтверждения (код подтверждения приходит на личный телефонный номер пользователя).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 xml:space="preserve">После успешной авторизации пользователь будет перенаправлен в личный кабинет НКО, где сотруднику необходимо выбрать роль пользователя, под которой необходимо осуществить авторизацию в ЛК НКО и осуществить необходимые действие (заполнить отчетность, </w:t>
      </w:r>
      <w:proofErr w:type="gramStart"/>
      <w:r w:rsidRPr="00690CBF">
        <w:t>разместить устав</w:t>
      </w:r>
      <w:proofErr w:type="gramEnd"/>
      <w:r w:rsidRPr="00690CBF">
        <w:t>, разместить сведения о мероприятиях и программах).</w:t>
      </w:r>
    </w:p>
    <w:p w:rsidR="00313137" w:rsidRPr="00690CBF" w:rsidRDefault="00FE4ED4" w:rsidP="00313137">
      <w:pPr>
        <w:spacing w:after="0" w:line="240" w:lineRule="auto"/>
        <w:ind w:firstLine="709"/>
        <w:jc w:val="both"/>
      </w:pPr>
      <w:r w:rsidRPr="00690CBF">
        <w:t>Для перехода обратно на главную страницу Портала НКО, необходимо нажать на надпись «МИНЮСТ РОССИИ» с Гербом России или на любой раздел главного меню портала, например: «Новости», «Документы» и т.д.</w:t>
      </w:r>
    </w:p>
    <w:p w:rsidR="00313137" w:rsidRPr="00690CBF" w:rsidRDefault="00313137" w:rsidP="00313137">
      <w:pPr>
        <w:spacing w:after="0" w:line="240" w:lineRule="auto"/>
        <w:ind w:firstLine="709"/>
        <w:jc w:val="both"/>
      </w:pPr>
      <w:r w:rsidRPr="00690CBF">
        <w:t xml:space="preserve">В случае отсутствия данных по Вашей некоммерческой организации Необходимо направить обращение в службу технической поддержки, указав наименование НКО и ОГРН. </w:t>
      </w:r>
    </w:p>
    <w:p w:rsidR="00313137" w:rsidRPr="00690CBF" w:rsidRDefault="00313137" w:rsidP="00313137">
      <w:pPr>
        <w:spacing w:after="0" w:line="240" w:lineRule="auto"/>
        <w:ind w:firstLine="709"/>
        <w:jc w:val="both"/>
      </w:pPr>
      <w:r w:rsidRPr="00690CBF">
        <w:t>Контакты технической поддержки:</w:t>
      </w:r>
    </w:p>
    <w:p w:rsidR="00313137" w:rsidRPr="00690CBF" w:rsidRDefault="00313137" w:rsidP="00313137">
      <w:pPr>
        <w:spacing w:after="0" w:line="240" w:lineRule="auto"/>
        <w:ind w:firstLine="709"/>
        <w:jc w:val="both"/>
      </w:pPr>
      <w:r w:rsidRPr="00690CBF">
        <w:t>E-</w:t>
      </w:r>
      <w:proofErr w:type="spellStart"/>
      <w:r w:rsidRPr="00690CBF">
        <w:t>mail</w:t>
      </w:r>
      <w:proofErr w:type="spellEnd"/>
      <w:r w:rsidRPr="00690CBF">
        <w:t>: helpdesk@scli.ru</w:t>
      </w:r>
    </w:p>
    <w:p w:rsidR="00FE4ED4" w:rsidRPr="00690CBF" w:rsidRDefault="00313137" w:rsidP="00313137">
      <w:pPr>
        <w:spacing w:after="0" w:line="240" w:lineRule="auto"/>
        <w:ind w:firstLine="709"/>
        <w:jc w:val="both"/>
      </w:pPr>
      <w:r w:rsidRPr="00690CBF">
        <w:t>Телефон: 8 (495) 568-07-10.</w:t>
      </w:r>
    </w:p>
    <w:p w:rsidR="00313137" w:rsidRPr="00690CBF" w:rsidRDefault="00313137" w:rsidP="00313137">
      <w:pPr>
        <w:spacing w:after="0" w:line="240" w:lineRule="auto"/>
        <w:ind w:firstLine="709"/>
        <w:jc w:val="both"/>
        <w:rPr>
          <w:b/>
          <w:u w:val="single"/>
        </w:rPr>
      </w:pPr>
      <w:r w:rsidRPr="00690CBF">
        <w:rPr>
          <w:b/>
          <w:u w:val="single"/>
        </w:rPr>
        <w:t>Предоставление отчетности.</w:t>
      </w:r>
    </w:p>
    <w:p w:rsidR="00060E25" w:rsidRPr="00690CBF" w:rsidRDefault="00FE4ED4" w:rsidP="00FE4ED4">
      <w:pPr>
        <w:spacing w:after="0" w:line="240" w:lineRule="auto"/>
        <w:ind w:firstLine="709"/>
        <w:jc w:val="both"/>
      </w:pPr>
      <w:r w:rsidRPr="00690CBF">
        <w:t>Внедрение электронных форм значительно облегчит процесс предоставления отчетности для представителей некоммерческой сфер.</w:t>
      </w:r>
      <w:r w:rsidR="00313137" w:rsidRPr="00690CBF">
        <w:t xml:space="preserve"> В </w:t>
      </w:r>
      <w:r w:rsidR="00313137" w:rsidRPr="00690CBF">
        <w:lastRenderedPageBreak/>
        <w:t xml:space="preserve">соответствии с законодательством Российской Федерации, регулирующим деятельность некоммерческих организаций, ежегодную отчетность необходимо подать в срок до 15 апреля года следующего </w:t>
      </w:r>
      <w:proofErr w:type="gramStart"/>
      <w:r w:rsidR="00313137" w:rsidRPr="00690CBF">
        <w:t>за</w:t>
      </w:r>
      <w:proofErr w:type="gramEnd"/>
      <w:r w:rsidR="00313137" w:rsidRPr="00690CBF">
        <w:t xml:space="preserve"> отчетным.</w:t>
      </w:r>
    </w:p>
    <w:p w:rsidR="000E1391" w:rsidRPr="00690CBF" w:rsidRDefault="000E1391" w:rsidP="00FE4ED4">
      <w:pPr>
        <w:spacing w:after="0" w:line="240" w:lineRule="auto"/>
        <w:ind w:firstLine="709"/>
        <w:jc w:val="both"/>
      </w:pPr>
      <w:r w:rsidRPr="00690CBF">
        <w:t>Для того</w:t>
      </w:r>
      <w:proofErr w:type="gramStart"/>
      <w:r w:rsidRPr="00690CBF">
        <w:t>,</w:t>
      </w:r>
      <w:proofErr w:type="gramEnd"/>
      <w:r w:rsidRPr="00690CBF">
        <w:t xml:space="preserve"> чтобы подать отчет о своей деятельности </w:t>
      </w:r>
      <w:r w:rsidR="00313137" w:rsidRPr="00690CBF">
        <w:t xml:space="preserve">через  Личный кабинет на Портале </w:t>
      </w:r>
      <w:r w:rsidRPr="00690CBF">
        <w:t xml:space="preserve">НКО </w:t>
      </w:r>
      <w:r w:rsidR="00313137" w:rsidRPr="00690CBF">
        <w:t xml:space="preserve">некоммерческой организации </w:t>
      </w:r>
      <w:r w:rsidRPr="00690CBF">
        <w:t>н</w:t>
      </w:r>
      <w:r w:rsidR="00313137" w:rsidRPr="00690CBF">
        <w:t>еобходимо</w:t>
      </w:r>
      <w:r w:rsidRPr="00690CBF">
        <w:t xml:space="preserve"> заполнить унифицированную форму в личном кабинете. Вход в личный кабинет осуществляется с помощью учетной записи организации на Портале государственных услуг.</w:t>
      </w:r>
    </w:p>
    <w:p w:rsidR="000E1391" w:rsidRPr="00690CBF" w:rsidRDefault="000E1391" w:rsidP="00FE4ED4">
      <w:pPr>
        <w:spacing w:after="0" w:line="240" w:lineRule="auto"/>
        <w:ind w:firstLine="709"/>
        <w:jc w:val="both"/>
      </w:pPr>
      <w:r w:rsidRPr="00690CBF">
        <w:t xml:space="preserve">Для упрощения заполнения отчета используется интеллектуальная подстройка формы под организацию, </w:t>
      </w:r>
      <w:proofErr w:type="spellStart"/>
      <w:r w:rsidRPr="00690CBF">
        <w:t>минимизирующая</w:t>
      </w:r>
      <w:proofErr w:type="spellEnd"/>
      <w:r w:rsidRPr="00690CBF">
        <w:t xml:space="preserve"> количество отображаемых для заполнения разделов. Кроме того, предусмотрена автоматическая проверка заполнения обязательных полей, а также всплывающие рекомендации по внесению данных.</w:t>
      </w:r>
    </w:p>
    <w:p w:rsidR="00313137" w:rsidRPr="00690CBF" w:rsidRDefault="00313137" w:rsidP="00FE4ED4">
      <w:pPr>
        <w:spacing w:after="0" w:line="240" w:lineRule="auto"/>
        <w:ind w:firstLine="709"/>
        <w:jc w:val="both"/>
        <w:rPr>
          <w:b/>
          <w:u w:val="single"/>
        </w:rPr>
      </w:pPr>
      <w:r w:rsidRPr="00690CBF">
        <w:rPr>
          <w:b/>
          <w:u w:val="single"/>
        </w:rPr>
        <w:t>Размещение уставов.</w:t>
      </w:r>
    </w:p>
    <w:p w:rsidR="00313137" w:rsidRPr="00690CBF" w:rsidRDefault="00677330" w:rsidP="00FE4ED4">
      <w:pPr>
        <w:spacing w:after="0" w:line="240" w:lineRule="auto"/>
        <w:ind w:firstLine="709"/>
        <w:jc w:val="both"/>
      </w:pPr>
      <w:r w:rsidRPr="00690CBF">
        <w:t>В соответствии с п. 3.2 ст. 32 Федерального закона от 12.01.1996 № 7-ФЗ «О некоммерческих организациях» некоммерческие организации обязаны размещать устав некоммерческой организации на информационном ресурсе уполномоченного органа в информационно-телекоммуникационной сети «Интернет» в порядке и сроки, которые определены уполномоченным органом. Порядок и сроки размещения уставов установлены приказом Министерства юстиции Российской Федерации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677330" w:rsidRPr="00690CBF" w:rsidRDefault="00677330" w:rsidP="00677330">
      <w:pPr>
        <w:spacing w:after="0" w:line="240" w:lineRule="auto"/>
        <w:ind w:firstLine="709"/>
        <w:jc w:val="both"/>
      </w:pPr>
      <w:r w:rsidRPr="00690CBF">
        <w:t>Приказ вступает в силу с 1 января 2025 г. Ранее зарегистрированные некоммерческие организации должны разместить свои уставы до 1 апреля 2025 года.</w:t>
      </w:r>
    </w:p>
    <w:p w:rsidR="00677330" w:rsidRPr="00690CBF" w:rsidRDefault="00677330" w:rsidP="00677330">
      <w:pPr>
        <w:spacing w:after="0" w:line="240" w:lineRule="auto"/>
        <w:ind w:firstLine="709"/>
        <w:jc w:val="both"/>
      </w:pPr>
      <w:r w:rsidRPr="00690CBF">
        <w:t>Некоммерческие организации (кроме политических партий) должны размещать свой устав на Портале НКО в течение 30 дней после их государственной регистрации. Текст устава загружается через личный кабинет НКО на сайте Минюста России</w:t>
      </w:r>
      <w:r w:rsidR="00677211" w:rsidRPr="00690CBF">
        <w:t xml:space="preserve"> путем загрузки его в машиночитаемой форме в формате PDF</w:t>
      </w:r>
      <w:r w:rsidRPr="00690CBF">
        <w:t>.</w:t>
      </w:r>
    </w:p>
    <w:p w:rsidR="00677330" w:rsidRPr="00690CBF" w:rsidRDefault="00677330" w:rsidP="00677330">
      <w:pPr>
        <w:spacing w:after="0" w:line="240" w:lineRule="auto"/>
        <w:ind w:firstLine="709"/>
        <w:jc w:val="both"/>
      </w:pPr>
      <w:r w:rsidRPr="00690CBF">
        <w:t>В случае внесения изменений в устав актуальная редакция размещается на ресурсе в течение 30 календарных дней со дня гос</w:t>
      </w:r>
      <w:r w:rsidR="00677211" w:rsidRPr="00690CBF">
        <w:t xml:space="preserve">ударственной </w:t>
      </w:r>
      <w:r w:rsidRPr="00690CBF">
        <w:t>регистрации изменений.</w:t>
      </w:r>
    </w:p>
    <w:p w:rsidR="00677330" w:rsidRPr="00690CBF" w:rsidRDefault="00677330" w:rsidP="00677330">
      <w:pPr>
        <w:spacing w:after="0" w:line="240" w:lineRule="auto"/>
        <w:ind w:firstLine="709"/>
        <w:jc w:val="both"/>
      </w:pP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В случае возникновения вопросов по размещению информации на портале НКО</w:t>
      </w:r>
      <w:r w:rsidR="00677211" w:rsidRPr="00690CBF">
        <w:t xml:space="preserve"> н</w:t>
      </w:r>
      <w:r w:rsidRPr="00690CBF">
        <w:t xml:space="preserve">еобходимо </w:t>
      </w:r>
      <w:r w:rsidR="00677211" w:rsidRPr="00690CBF">
        <w:t>обратиться</w:t>
      </w:r>
      <w:r w:rsidRPr="00690CBF">
        <w:t xml:space="preserve"> обращение в службу технической поддержки, </w:t>
      </w:r>
      <w:r w:rsidR="00677211" w:rsidRPr="00690CBF">
        <w:t>либо территориальный орган Минюста России</w:t>
      </w:r>
      <w:r w:rsidRPr="00690CBF">
        <w:t xml:space="preserve">. 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Контакты технической поддержки: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E-</w:t>
      </w:r>
      <w:proofErr w:type="spellStart"/>
      <w:r w:rsidRPr="00690CBF">
        <w:t>mail</w:t>
      </w:r>
      <w:proofErr w:type="spellEnd"/>
      <w:r w:rsidRPr="00690CBF">
        <w:t>: helpdesk@scli.ru</w:t>
      </w:r>
    </w:p>
    <w:p w:rsidR="00FE4ED4" w:rsidRPr="00690CBF" w:rsidRDefault="00FE4ED4" w:rsidP="00FE4ED4">
      <w:pPr>
        <w:spacing w:after="0" w:line="240" w:lineRule="auto"/>
        <w:ind w:firstLine="709"/>
        <w:jc w:val="both"/>
      </w:pPr>
      <w:r w:rsidRPr="00690CBF">
        <w:t>Телефон: 8 (495) 568-07-10.</w:t>
      </w:r>
    </w:p>
    <w:sectPr w:rsidR="00FE4ED4" w:rsidRPr="00690CBF" w:rsidSect="00690CBF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60" w:rsidRDefault="00084F60" w:rsidP="00264D34">
      <w:pPr>
        <w:spacing w:after="0" w:line="240" w:lineRule="auto"/>
      </w:pPr>
      <w:r>
        <w:separator/>
      </w:r>
    </w:p>
  </w:endnote>
  <w:endnote w:type="continuationSeparator" w:id="0">
    <w:p w:rsidR="00084F60" w:rsidRDefault="00084F60" w:rsidP="0026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60" w:rsidRDefault="00084F60" w:rsidP="00264D34">
      <w:pPr>
        <w:spacing w:after="0" w:line="240" w:lineRule="auto"/>
      </w:pPr>
      <w:r>
        <w:separator/>
      </w:r>
    </w:p>
  </w:footnote>
  <w:footnote w:type="continuationSeparator" w:id="0">
    <w:p w:rsidR="00084F60" w:rsidRDefault="00084F60" w:rsidP="0026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795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4D34" w:rsidRPr="00264D34" w:rsidRDefault="00264D34">
        <w:pPr>
          <w:pStyle w:val="a5"/>
          <w:jc w:val="center"/>
          <w:rPr>
            <w:sz w:val="24"/>
            <w:szCs w:val="24"/>
          </w:rPr>
        </w:pPr>
        <w:r w:rsidRPr="00264D34">
          <w:rPr>
            <w:sz w:val="24"/>
            <w:szCs w:val="24"/>
          </w:rPr>
          <w:fldChar w:fldCharType="begin"/>
        </w:r>
        <w:r w:rsidRPr="00264D34">
          <w:rPr>
            <w:sz w:val="24"/>
            <w:szCs w:val="24"/>
          </w:rPr>
          <w:instrText>PAGE   \* MERGEFORMAT</w:instrText>
        </w:r>
        <w:r w:rsidRPr="00264D34">
          <w:rPr>
            <w:sz w:val="24"/>
            <w:szCs w:val="24"/>
          </w:rPr>
          <w:fldChar w:fldCharType="separate"/>
        </w:r>
        <w:r w:rsidR="00690CBF">
          <w:rPr>
            <w:noProof/>
            <w:sz w:val="24"/>
            <w:szCs w:val="24"/>
          </w:rPr>
          <w:t>2</w:t>
        </w:r>
        <w:r w:rsidRPr="00264D34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3D"/>
    <w:rsid w:val="00060E25"/>
    <w:rsid w:val="000834E0"/>
    <w:rsid w:val="00084F60"/>
    <w:rsid w:val="000E1391"/>
    <w:rsid w:val="00264D34"/>
    <w:rsid w:val="00313137"/>
    <w:rsid w:val="00446266"/>
    <w:rsid w:val="00677211"/>
    <w:rsid w:val="00677330"/>
    <w:rsid w:val="0068033D"/>
    <w:rsid w:val="00690CBF"/>
    <w:rsid w:val="00B7497B"/>
    <w:rsid w:val="00E80E3D"/>
    <w:rsid w:val="00F8109B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26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D34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2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D3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26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D34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26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D3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Байдиева Юлия Владимировна</dc:creator>
  <cp:lastModifiedBy>Варварин Александр Викторович</cp:lastModifiedBy>
  <cp:revision>3</cp:revision>
  <cp:lastPrinted>2025-01-23T03:58:00Z</cp:lastPrinted>
  <dcterms:created xsi:type="dcterms:W3CDTF">2025-03-06T10:18:00Z</dcterms:created>
  <dcterms:modified xsi:type="dcterms:W3CDTF">2025-03-06T10:22:00Z</dcterms:modified>
</cp:coreProperties>
</file>